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B3500D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6"/>
          <w:szCs w:val="26"/>
        </w:rPr>
      </w:pPr>
      <w:r w:rsidRPr="00B3500D">
        <w:rPr>
          <w:rFonts w:ascii="PT Astra Serif" w:hAnsi="PT Astra Serif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«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</w:t>
      </w:r>
      <w:r w:rsidR="00B3500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 xml:space="preserve">учающихся, освоивших основные и 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»</w:t>
      </w:r>
    </w:p>
    <w:p w:rsidR="00260E45" w:rsidRPr="00B3500D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256DF2" w:rsidRPr="00B3500D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C215ED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В 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соответствии </w:t>
      </w:r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с Федеральным </w:t>
      </w:r>
      <w:hyperlink r:id="rId8">
        <w:r w:rsidR="00C215ED" w:rsidRPr="00B3500D">
          <w:rPr>
            <w:rFonts w:ascii="PT Astra Serif" w:eastAsia="Calibri" w:hAnsi="PT Astra Serif"/>
            <w:color w:val="000000"/>
            <w:sz w:val="26"/>
            <w:szCs w:val="26"/>
          </w:rPr>
          <w:t>законом</w:t>
        </w:r>
      </w:hyperlink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 от 27</w:t>
      </w:r>
      <w:r w:rsidR="00C215ED" w:rsidRPr="00B3500D">
        <w:rPr>
          <w:rFonts w:ascii="PT Astra Serif" w:eastAsia="Calibri" w:hAnsi="PT Astra Serif"/>
          <w:sz w:val="26"/>
          <w:szCs w:val="26"/>
        </w:rPr>
        <w:t>.07.2010 № 210-ФЗ "Об организации предоставления государственных и муниципальных услуг",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1. Утвердить административный регламент предоставления муниципальной услуги «</w:t>
      </w:r>
      <w:r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» (Приложение). 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4. Постановление вступает в силу со дня официального опубликования.</w:t>
      </w:r>
    </w:p>
    <w:p w:rsidR="008B403C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eastAsia="Calibri" w:hAnsi="PT Astra Serif"/>
          <w:sz w:val="26"/>
          <w:szCs w:val="26"/>
        </w:rPr>
        <w:t>Глава администрации</w:t>
      </w:r>
    </w:p>
    <w:p w:rsidR="008B403C" w:rsidRPr="00B3500D" w:rsidRDefault="008B403C" w:rsidP="00B3500D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6"/>
          <w:szCs w:val="26"/>
        </w:rPr>
      </w:pPr>
      <w:r w:rsidRPr="00B3500D">
        <w:rPr>
          <w:rFonts w:ascii="PT Astra Serif" w:eastAsia="Calibri" w:hAnsi="PT Astra Serif"/>
          <w:sz w:val="26"/>
          <w:szCs w:val="26"/>
        </w:rPr>
        <w:t xml:space="preserve"> города Тулы</w:t>
      </w:r>
      <w:r w:rsidRPr="00B3500D">
        <w:rPr>
          <w:rFonts w:ascii="PT Astra Serif" w:eastAsia="Calibri" w:hAnsi="PT Astra Serif"/>
          <w:sz w:val="26"/>
          <w:szCs w:val="26"/>
        </w:rPr>
        <w:tab/>
        <w:t>И.И. Беспалов</w:t>
      </w:r>
    </w:p>
    <w:p w:rsidR="00C215ED" w:rsidRPr="00C215ED" w:rsidRDefault="00C215ED" w:rsidP="00B3500D">
      <w:pPr>
        <w:spacing w:after="0" w:line="240" w:lineRule="auto"/>
        <w:jc w:val="right"/>
        <w:rPr>
          <w:rFonts w:ascii="PT Astra Serif" w:eastAsia="SimSun" w:hAnsi="PT Astra Serif" w:cs="Arial"/>
          <w:b/>
          <w:bCs/>
          <w:iCs/>
          <w:lang w:eastAsia="ru-RU"/>
        </w:rPr>
      </w:pPr>
      <w:r w:rsidRPr="00C215ED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  <w:r w:rsidRPr="00C215ED">
        <w:rPr>
          <w:rFonts w:ascii="PT Astra Serif" w:eastAsia="SimSun" w:hAnsi="PT Astra Serif" w:cs="Arial"/>
          <w:b/>
          <w:bCs/>
          <w:iCs/>
          <w:lang w:eastAsia="ru-RU"/>
        </w:rPr>
        <w:t xml:space="preserve"> </w:t>
      </w:r>
    </w:p>
    <w:p w:rsidR="00C215ED" w:rsidRPr="00C215ED" w:rsidRDefault="00932080" w:rsidP="00932080">
      <w:pPr>
        <w:spacing w:after="0" w:line="240" w:lineRule="auto"/>
        <w:ind w:left="567"/>
        <w:jc w:val="right"/>
        <w:rPr>
          <w:rFonts w:ascii="PT Astra Serif" w:hAnsi="PT Astra Serif"/>
          <w:iCs/>
          <w:color w:val="000000"/>
          <w:lang w:eastAsia="ru-RU"/>
        </w:rPr>
      </w:pPr>
      <w:bookmarkStart w:id="0" w:name="_Hlk183696401"/>
      <w:r>
        <w:rPr>
          <w:rFonts w:ascii="PT Astra Serif" w:hAnsi="PT Astra Serif"/>
          <w:iCs/>
          <w:color w:val="000000"/>
          <w:lang w:eastAsia="ru-RU"/>
        </w:rPr>
        <w:t>а</w:t>
      </w:r>
      <w:r w:rsidR="00C215ED" w:rsidRPr="00C215ED">
        <w:rPr>
          <w:rFonts w:ascii="PT Astra Serif" w:hAnsi="PT Astra Serif"/>
          <w:iCs/>
          <w:color w:val="000000"/>
          <w:lang w:eastAsia="ru-RU"/>
        </w:rPr>
        <w:t>дминистра</w:t>
      </w:r>
      <w:r>
        <w:rPr>
          <w:rFonts w:ascii="PT Astra Serif" w:hAnsi="PT Astra Serif"/>
          <w:iCs/>
          <w:color w:val="000000"/>
          <w:lang w:eastAsia="ru-RU"/>
        </w:rPr>
        <w:t>ции города Тулы</w:t>
      </w:r>
    </w:p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/>
          <w:bCs/>
          <w:iCs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 № ___________</w:t>
      </w:r>
    </w:p>
    <w:bookmarkEnd w:id="0"/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1" w:name="_Hlk183696177"/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</w:t>
      </w:r>
      <w:bookmarkEnd w:id="1"/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Pr="00A414BC" w:rsidRDefault="00AB2DD4" w:rsidP="00AB2DD4">
      <w:pPr>
        <w:widowControl w:val="0"/>
        <w:numPr>
          <w:ilvl w:val="0"/>
          <w:numId w:val="23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AB2DD4" w:rsidRPr="00A414BC" w:rsidRDefault="00AB2DD4" w:rsidP="00AB2DD4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Pr="00A414BC" w:rsidRDefault="00AB2DD4" w:rsidP="00AB2DD4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AB2DD4" w:rsidRPr="00A414BC" w:rsidRDefault="00AB2DD4" w:rsidP="00AB2DD4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B2DD4" w:rsidRPr="00A414BC" w:rsidRDefault="00AB2DD4" w:rsidP="00AB2DD4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AB2DD4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B2DD4" w:rsidRPr="00A414BC" w:rsidRDefault="00AB2DD4" w:rsidP="00AB2DD4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AB2DD4" w:rsidRPr="00A414BC" w:rsidRDefault="00AB2DD4" w:rsidP="00AB2DD4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A414BC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AB2DD4" w:rsidRPr="00A414BC" w:rsidRDefault="00AB2DD4" w:rsidP="00AB2DD4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Pr="00A414BC" w:rsidRDefault="00AB2DD4" w:rsidP="00AB2DD4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AB2DD4" w:rsidRPr="00A414BC" w:rsidRDefault="00AB2DD4" w:rsidP="00AB2DD4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874A60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B2DD4" w:rsidRPr="00A414BC" w:rsidRDefault="00AB2DD4" w:rsidP="00AB2DD4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AB2DD4" w:rsidRPr="00A414BC" w:rsidRDefault="00AB2DD4" w:rsidP="00AB2DD4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AB2DD4" w:rsidRPr="00A414BC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B2DD4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AB2DD4" w:rsidRPr="00D15917" w:rsidRDefault="00AB2DD4" w:rsidP="00D15917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AB2DD4" w:rsidRPr="00C813A2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предоставлением информации </w:t>
      </w:r>
      <w:r w:rsidRPr="00AB2DD4">
        <w:rPr>
          <w:rFonts w:ascii="PT Astra Serif" w:hAnsi="PT Astra Serif"/>
          <w:color w:val="000000"/>
          <w:sz w:val="28"/>
          <w:szCs w:val="20"/>
          <w:lang w:eastAsia="ru-RU"/>
        </w:rPr>
        <w:t>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AB2DD4" w:rsidRPr="00C813A2" w:rsidRDefault="00595E6F" w:rsidP="00AB2DD4">
      <w:pPr>
        <w:numPr>
          <w:ilvl w:val="1"/>
          <w:numId w:val="8"/>
        </w:numPr>
        <w:tabs>
          <w:tab w:val="clear" w:pos="1304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 о предоставлении Услуги</w:t>
      </w:r>
      <w:r w:rsidR="00AB2DD4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AB2DD4" w:rsidRPr="00C813A2" w:rsidRDefault="00595E6F" w:rsidP="00AB2DD4">
      <w:pPr>
        <w:numPr>
          <w:ilvl w:val="1"/>
          <w:numId w:val="8"/>
        </w:numPr>
        <w:tabs>
          <w:tab w:val="clear" w:pos="1304"/>
          <w:tab w:val="left" w:pos="0"/>
          <w:tab w:val="left" w:pos="42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AB2DD4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AB2DD4" w:rsidRPr="00CE7DC7" w:rsidRDefault="00AB2DD4" w:rsidP="00AB2DD4">
      <w:pPr>
        <w:pStyle w:val="af0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AB2DD4" w:rsidRPr="00A414BC" w:rsidRDefault="00AB2DD4" w:rsidP="00AB2DD4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AB2DD4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AB2DD4" w:rsidRPr="00A414BC" w:rsidRDefault="00AB2DD4" w:rsidP="00AB2DD4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AB2DD4" w:rsidRPr="004F16E5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B2DD4" w:rsidRPr="004F16E5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в приеме запроса и документов, необходимых для предоставления Услуги и исчерпывающий перечень оснований для </w:t>
      </w: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приостановления предоставления Услуги или для отказа в предоставлении Услуги</w:t>
      </w:r>
    </w:p>
    <w:p w:rsidR="00AB2DD4" w:rsidRPr="004F16E5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B2DD4" w:rsidRPr="004F16E5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AB2DD4" w:rsidRPr="00836BAA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AB2DD4" w:rsidRPr="00836BAA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AB2DD4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AB2DD4" w:rsidRPr="00836BAA" w:rsidRDefault="00AB2DD4" w:rsidP="00AB2DD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AB2DD4" w:rsidRPr="004F16E5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AB2DD4" w:rsidRPr="00A414BC" w:rsidRDefault="00AB2DD4" w:rsidP="00D15917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AB2DD4" w:rsidRPr="00A414BC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AB2DD4" w:rsidRPr="00A414BC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AB2DD4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Срок регистрации запроса</w:t>
      </w: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AB2DD4" w:rsidRDefault="00AB2DD4" w:rsidP="00AB2DD4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9F06DA" w:rsidRDefault="00AB2DD4" w:rsidP="00AB2DD4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AB2DD4" w:rsidRPr="009F06DA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B2DD4" w:rsidRPr="00A414BC" w:rsidRDefault="00AB2DD4" w:rsidP="00AB2DD4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C813A2" w:rsidRDefault="00AB2DD4" w:rsidP="00AB2DD4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AB2DD4" w:rsidRPr="00C813A2" w:rsidRDefault="00AB2DD4" w:rsidP="00AB2DD4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AB2DD4" w:rsidRPr="00C813A2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носителе и заверение выписок из информационных систем органов, предоставляющих муниципальные услуги, не предусмотрена.</w:t>
      </w:r>
    </w:p>
    <w:p w:rsidR="00AB2DD4" w:rsidRPr="00C813A2" w:rsidRDefault="00AB2DD4" w:rsidP="00AB2DD4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B2DD4" w:rsidRDefault="00AB2DD4" w:rsidP="00AB2DD4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AB2DD4" w:rsidRPr="009A7B07" w:rsidRDefault="00AB2DD4" w:rsidP="00AB2DD4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AB2DD4" w:rsidRPr="009A7B07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AB2DD4" w:rsidRPr="009A7B07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AB2DD4" w:rsidRPr="009A7B07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AB2DD4" w:rsidRPr="009A7B07" w:rsidRDefault="00AB2DD4" w:rsidP="00AB2DD4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AB2DD4" w:rsidRPr="00A414BC" w:rsidRDefault="00AB2DD4" w:rsidP="00AB2DD4">
      <w:pPr>
        <w:keepNext/>
        <w:keepLines/>
        <w:numPr>
          <w:ilvl w:val="0"/>
          <w:numId w:val="24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AB2DD4" w:rsidRPr="00A414BC" w:rsidRDefault="00AB2DD4" w:rsidP="00AB2DD4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AB2DD4" w:rsidRDefault="00AB2DD4" w:rsidP="00AB2DD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AB2DD4" w:rsidRPr="00A414BC" w:rsidRDefault="00AB2DD4" w:rsidP="00AB2DD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AB2DD4" w:rsidRPr="00A414BC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AB2DD4" w:rsidRPr="00A414BC" w:rsidRDefault="00AB2DD4" w:rsidP="00AB2DD4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Прием запроса и документов и (или) информации, необходимых для предоставления Услуги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AB2DD4" w:rsidRPr="00D91CCC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AB2DD4" w:rsidRDefault="00AB2DD4" w:rsidP="00AB2DD4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Pr="005352F7" w:rsidRDefault="00AB2DD4" w:rsidP="00AB2DD4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AB2DD4" w:rsidRPr="005352F7" w:rsidRDefault="00AB2DD4" w:rsidP="00AB2DD4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AB2DD4" w:rsidRPr="005352F7" w:rsidRDefault="00AB2DD4" w:rsidP="00AB2DD4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36.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AB2DD4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Pr="00183388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AB2DD4" w:rsidRPr="00183388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Pr="00C813A2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37. Предоставление результата Услуги осуществляется в срок, не превышающий 2 рабочих дней со дня принятия решения о предоставлении Услуги не зависимо от способов предоставления результат Услуги.</w:t>
      </w:r>
    </w:p>
    <w:p w:rsidR="00AB2DD4" w:rsidRPr="00A414BC" w:rsidRDefault="00AB2DD4" w:rsidP="00AB2DD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B2DD4" w:rsidRDefault="00AB2DD4" w:rsidP="00AB2DD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B2DD4" w:rsidRPr="009E07AB" w:rsidRDefault="00AB2DD4" w:rsidP="00AB2DD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AB2DD4" w:rsidRPr="009E07AB" w:rsidRDefault="00AB2DD4" w:rsidP="00AB2DD4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AB2DD4" w:rsidRPr="009E07AB" w:rsidRDefault="00AB2DD4" w:rsidP="00AB2DD4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AB2DD4" w:rsidRDefault="00595E6F" w:rsidP="00AB2D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="00AB2DD4" w:rsidRPr="009E07AB">
        <w:rPr>
          <w:rFonts w:ascii="PT Astra Serif" w:hAnsi="PT Astra Serif" w:cs="Calibri"/>
          <w:sz w:val="28"/>
          <w:szCs w:val="28"/>
          <w:lang w:eastAsia="ru-RU"/>
        </w:rPr>
        <w:t>9. Перечень способов информирования заявителя об изменении статуса рассмотрения заявления:</w:t>
      </w:r>
    </w:p>
    <w:p w:rsidR="00AB2DD4" w:rsidRPr="009E07AB" w:rsidRDefault="00AB2DD4" w:rsidP="00AB2D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AB2DD4" w:rsidRPr="009E07AB" w:rsidRDefault="00AB2DD4" w:rsidP="00AB2D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7679EE" w:rsidRPr="00595E6F" w:rsidRDefault="00D824A5" w:rsidP="00595E6F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95E6F">
        <w:rPr>
          <w:rFonts w:ascii="PT Astra Serif" w:hAnsi="PT Astra Serif" w:cs="Calibri"/>
          <w:sz w:val="28"/>
          <w:szCs w:val="28"/>
          <w:lang w:eastAsia="ru-RU"/>
        </w:rPr>
        <w:t xml:space="preserve">       </w:t>
      </w:r>
      <w:r w:rsidR="00595E6F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bookmarkStart w:id="2" w:name="_GoBack"/>
      <w:bookmarkEnd w:id="2"/>
      <w:r w:rsidR="00AB2DD4">
        <w:rPr>
          <w:rFonts w:ascii="PT Astra Serif" w:hAnsi="PT Astra Serif" w:cs="Calibri"/>
          <w:sz w:val="28"/>
          <w:szCs w:val="28"/>
          <w:lang w:eastAsia="ru-RU"/>
        </w:rPr>
        <w:t>3</w:t>
      </w:r>
      <w:r w:rsidR="00AB2DD4"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</w:t>
      </w:r>
      <w:r w:rsidR="00595E6F">
        <w:rPr>
          <w:rFonts w:ascii="PT Astra Serif" w:hAnsi="PT Astra Serif" w:cs="Calibri"/>
          <w:sz w:val="28"/>
          <w:szCs w:val="28"/>
          <w:lang w:eastAsia="ru-RU"/>
        </w:rPr>
        <w:t>.</w:t>
      </w:r>
    </w:p>
    <w:p w:rsidR="00083C99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083C99" w:rsidRPr="008B403C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="007679EE" w:rsidRPr="007679EE">
        <w:rPr>
          <w:rFonts w:ascii="PT Astra Serif" w:hAnsi="PT Astra Serif"/>
          <w:bCs/>
          <w:color w:val="00000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83C99" w:rsidRPr="008B403C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83C99" w:rsidRDefault="00083C99" w:rsidP="00083C99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083C99" w:rsidRPr="006248AB" w:rsidRDefault="00083C99" w:rsidP="00083C99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="007679EE" w:rsidRPr="007679EE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="007679EE" w:rsidRPr="007679EE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83C99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lastRenderedPageBreak/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83C99" w:rsidRDefault="00083C99" w:rsidP="007679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7679EE" w:rsidRPr="007679EE" w:rsidRDefault="007679EE" w:rsidP="007679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83C99" w:rsidRPr="00874A60" w:rsidRDefault="00083C99" w:rsidP="00083C99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83C99" w:rsidRDefault="00083C99" w:rsidP="007679EE">
      <w:pPr>
        <w:spacing w:after="0" w:line="36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83C99" w:rsidRPr="005A1E36" w:rsidTr="00F45010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83C99" w:rsidRPr="005A1E36" w:rsidTr="00F45010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="007679EE" w:rsidRPr="007679EE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83C99" w:rsidRPr="005A1E36" w:rsidTr="00F4501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83C99" w:rsidRPr="005A1E36" w:rsidTr="00F4501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83C99" w:rsidRDefault="00083C99" w:rsidP="00083C99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83C99" w:rsidRPr="00C45032" w:rsidRDefault="00083C99" w:rsidP="00083C99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83C99" w:rsidRDefault="00083C99" w:rsidP="00083C99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83C99" w:rsidRPr="007C6EAE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83C99" w:rsidRPr="00817CC7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83C99" w:rsidRDefault="00083C99" w:rsidP="00083C99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83C99" w:rsidRPr="004F16E5" w:rsidRDefault="00083C99" w:rsidP="007679EE">
      <w:pPr>
        <w:spacing w:after="0" w:line="36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470"/>
        <w:gridCol w:w="2268"/>
      </w:tblGrid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68" w:type="dxa"/>
            <w:vAlign w:val="bottom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83C99" w:rsidRPr="004F16E5" w:rsidTr="00F45010">
        <w:tc>
          <w:tcPr>
            <w:tcW w:w="9418" w:type="dxa"/>
            <w:gridSpan w:val="3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83C99" w:rsidRPr="004F16E5" w:rsidTr="007679EE">
        <w:tc>
          <w:tcPr>
            <w:tcW w:w="680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68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83C99" w:rsidRPr="004F16E5" w:rsidTr="00F45010">
        <w:tc>
          <w:tcPr>
            <w:tcW w:w="9418" w:type="dxa"/>
            <w:gridSpan w:val="3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83C99" w:rsidRPr="004F16E5" w:rsidTr="007679EE">
        <w:tc>
          <w:tcPr>
            <w:tcW w:w="680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68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83C99" w:rsidRPr="004F16E5" w:rsidTr="00F45010">
        <w:tc>
          <w:tcPr>
            <w:tcW w:w="9418" w:type="dxa"/>
            <w:gridSpan w:val="3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836BAA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83C99" w:rsidRDefault="00083C99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D15917" w:rsidRDefault="00D15917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Pr="00B36966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83C99" w:rsidRPr="009F06DA" w:rsidRDefault="00083C99" w:rsidP="00083C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lastRenderedPageBreak/>
        <w:t>V. Формы заявления и документов, необходимых</w:t>
      </w:r>
    </w:p>
    <w:p w:rsidR="00083C99" w:rsidRPr="009F06DA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83C99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="007561D7" w:rsidRPr="007561D7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83C99" w:rsidRPr="00A414BC" w:rsidRDefault="00083C99" w:rsidP="00083C9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83C99" w:rsidRPr="00A414BC" w:rsidRDefault="007679EE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7679EE">
        <w:rPr>
          <w:rFonts w:ascii="PT Astra Serif" w:hAnsi="PT Astra Serif"/>
          <w:color w:val="000000"/>
          <w:sz w:val="24"/>
          <w:szCs w:val="20"/>
          <w:lang w:eastAsia="ru-RU"/>
        </w:rPr>
        <w:t>информацию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83C99" w:rsidRPr="00A414BC" w:rsidRDefault="00083C99" w:rsidP="00083C99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83C99" w:rsidRPr="00A414BC" w:rsidRDefault="00083C99" w:rsidP="00083C99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83C99" w:rsidRPr="00A414BC" w:rsidRDefault="00083C99" w:rsidP="00083C99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83C99" w:rsidRPr="00A414BC" w:rsidRDefault="00083C99" w:rsidP="00083C99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83C99" w:rsidRPr="00A414BC" w:rsidRDefault="00083C99" w:rsidP="00083C99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83C99" w:rsidRPr="007C6EAE" w:rsidRDefault="00083C99" w:rsidP="00083C99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83C99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3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083C99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83C99" w:rsidRPr="00596607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83C99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083C99" w:rsidRPr="00596607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083C99" w:rsidRPr="00596607" w:rsidTr="00F45010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083C99" w:rsidRPr="00596607" w:rsidTr="00F45010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083C99" w:rsidRPr="00596607" w:rsidTr="00F45010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</w:tbl>
    <w:p w:rsidR="00083C99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3"/>
    <w:p w:rsidR="00083C99" w:rsidRPr="002D7A84" w:rsidRDefault="00083C99" w:rsidP="00083C99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CC" w:rsidRDefault="007E01CC">
      <w:r>
        <w:separator/>
      </w:r>
    </w:p>
  </w:endnote>
  <w:endnote w:type="continuationSeparator" w:id="0">
    <w:p w:rsidR="007E01CC" w:rsidRDefault="007E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CC" w:rsidRDefault="007E01CC">
      <w:r>
        <w:separator/>
      </w:r>
    </w:p>
  </w:footnote>
  <w:footnote w:type="continuationSeparator" w:id="0">
    <w:p w:rsidR="007E01CC" w:rsidRDefault="007E01CC">
      <w:r>
        <w:continuationSeparator/>
      </w:r>
    </w:p>
  </w:footnote>
  <w:footnote w:id="1">
    <w:p w:rsidR="00AB2DD4" w:rsidRDefault="00AB2DD4" w:rsidP="00AB2DD4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AB2DD4" w:rsidRDefault="00AB2DD4" w:rsidP="00AB2DD4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3500D" w:rsidRDefault="00B350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E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3500D" w:rsidRDefault="00B350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0D" w:rsidRDefault="00B3500D">
    <w:pPr>
      <w:pStyle w:val="a3"/>
      <w:jc w:val="center"/>
    </w:pPr>
  </w:p>
  <w:p w:rsidR="00B3500D" w:rsidRDefault="00B350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82F08"/>
    <w:multiLevelType w:val="multilevel"/>
    <w:tmpl w:val="0E261C2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93AED"/>
    <w:multiLevelType w:val="multilevel"/>
    <w:tmpl w:val="A42CD2E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8C9448C"/>
    <w:multiLevelType w:val="multilevel"/>
    <w:tmpl w:val="EB804F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7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72ED407E"/>
    <w:multiLevelType w:val="multilevel"/>
    <w:tmpl w:val="E368C5D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73B667DD"/>
    <w:multiLevelType w:val="multilevel"/>
    <w:tmpl w:val="9A54FDA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64B7299"/>
    <w:multiLevelType w:val="multilevel"/>
    <w:tmpl w:val="3E20BB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3" w15:restartNumberingAfterBreak="0">
    <w:nsid w:val="7FF36D90"/>
    <w:multiLevelType w:val="multilevel"/>
    <w:tmpl w:val="D9701BA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17"/>
  </w:num>
  <w:num w:numId="6">
    <w:abstractNumId w:val="13"/>
  </w:num>
  <w:num w:numId="7">
    <w:abstractNumId w:val="11"/>
  </w:num>
  <w:num w:numId="8">
    <w:abstractNumId w:val="22"/>
  </w:num>
  <w:num w:numId="9">
    <w:abstractNumId w:val="3"/>
  </w:num>
  <w:num w:numId="10">
    <w:abstractNumId w:val="2"/>
  </w:num>
  <w:num w:numId="11">
    <w:abstractNumId w:val="4"/>
  </w:num>
  <w:num w:numId="12">
    <w:abstractNumId w:val="10"/>
  </w:num>
  <w:num w:numId="13">
    <w:abstractNumId w:val="14"/>
  </w:num>
  <w:num w:numId="14">
    <w:abstractNumId w:val="18"/>
  </w:num>
  <w:num w:numId="15">
    <w:abstractNumId w:val="8"/>
  </w:num>
  <w:num w:numId="16">
    <w:abstractNumId w:val="12"/>
  </w:num>
  <w:num w:numId="17">
    <w:abstractNumId w:val="19"/>
  </w:num>
  <w:num w:numId="18">
    <w:abstractNumId w:val="6"/>
  </w:num>
  <w:num w:numId="19">
    <w:abstractNumId w:val="20"/>
  </w:num>
  <w:num w:numId="20">
    <w:abstractNumId w:val="21"/>
  </w:num>
  <w:num w:numId="21">
    <w:abstractNumId w:val="9"/>
  </w:num>
  <w:num w:numId="22">
    <w:abstractNumId w:val="23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3C99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55F7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85FDD"/>
    <w:rsid w:val="00292994"/>
    <w:rsid w:val="002931A4"/>
    <w:rsid w:val="002A0FDD"/>
    <w:rsid w:val="002A5B08"/>
    <w:rsid w:val="002A7251"/>
    <w:rsid w:val="002A72E8"/>
    <w:rsid w:val="002B0A9B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6F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224BD"/>
    <w:rsid w:val="006310B6"/>
    <w:rsid w:val="006330A6"/>
    <w:rsid w:val="00636133"/>
    <w:rsid w:val="006426B6"/>
    <w:rsid w:val="0064515C"/>
    <w:rsid w:val="00652FD1"/>
    <w:rsid w:val="00655943"/>
    <w:rsid w:val="006579A0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350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1D7"/>
    <w:rsid w:val="00756E8B"/>
    <w:rsid w:val="00763C43"/>
    <w:rsid w:val="0076591C"/>
    <w:rsid w:val="007679EE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338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01CC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164A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2708E"/>
    <w:rsid w:val="00932080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2DD4"/>
    <w:rsid w:val="00AB3C9F"/>
    <w:rsid w:val="00AB4BFB"/>
    <w:rsid w:val="00AB5851"/>
    <w:rsid w:val="00AC256E"/>
    <w:rsid w:val="00AD0E77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3500D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C769C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15ED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15917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824A5"/>
    <w:rsid w:val="00D91846"/>
    <w:rsid w:val="00D92C3E"/>
    <w:rsid w:val="00D95DF2"/>
    <w:rsid w:val="00DA22A1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7BD6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050F8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032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C2C61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C215E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C215E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4577-E04E-4F37-A94D-8D1B1705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4226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28259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24</cp:revision>
  <cp:lastPrinted>2025-10-09T09:14:00Z</cp:lastPrinted>
  <dcterms:created xsi:type="dcterms:W3CDTF">2025-03-12T06:25:00Z</dcterms:created>
  <dcterms:modified xsi:type="dcterms:W3CDTF">2025-10-09T13:24:00Z</dcterms:modified>
</cp:coreProperties>
</file>